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CD0" w:rsidRPr="00C05CD0" w:rsidRDefault="00C05CD0" w:rsidP="00C05CD0">
      <w:pPr>
        <w:ind w:left="708"/>
        <w:jc w:val="both"/>
        <w:rPr>
          <w:b/>
          <w:bCs/>
          <w:color w:val="FF0000"/>
          <w:sz w:val="24"/>
          <w:szCs w:val="24"/>
        </w:rPr>
      </w:pPr>
      <w:r w:rsidRPr="00C05CD0">
        <w:rPr>
          <w:b/>
          <w:bCs/>
          <w:color w:val="FF0000"/>
          <w:sz w:val="24"/>
          <w:szCs w:val="24"/>
        </w:rPr>
        <w:t>EMNİYET GENEL MÜDÜRLÜĞÜ’ NÜN KONU HAKKINDA Kİ YAZISI</w:t>
      </w:r>
    </w:p>
    <w:p w:rsidR="00C05CD0" w:rsidRDefault="00C05CD0" w:rsidP="00C05CD0">
      <w:pPr>
        <w:ind w:left="708"/>
        <w:jc w:val="both"/>
        <w:rPr>
          <w:b/>
          <w:bCs/>
          <w:sz w:val="24"/>
          <w:szCs w:val="24"/>
        </w:rPr>
      </w:pPr>
    </w:p>
    <w:p w:rsidR="00C05CD0" w:rsidRDefault="00C05CD0" w:rsidP="00C05CD0">
      <w:pPr>
        <w:ind w:left="708"/>
        <w:jc w:val="both"/>
        <w:rPr>
          <w:b/>
          <w:bCs/>
          <w:sz w:val="24"/>
          <w:szCs w:val="24"/>
        </w:rPr>
      </w:pPr>
    </w:p>
    <w:p w:rsidR="00C05CD0" w:rsidRDefault="00C05CD0" w:rsidP="00C05CD0">
      <w:pPr>
        <w:numPr>
          <w:ilvl w:val="0"/>
          <w:numId w:val="1"/>
        </w:numPr>
        <w:contextualSpacing/>
        <w:jc w:val="both"/>
        <w:rPr>
          <w:rFonts w:ascii="Times New Roman" w:hAnsi="Times New Roman" w:cs="Times New Roman"/>
          <w:b/>
          <w:bCs/>
          <w:sz w:val="24"/>
          <w:szCs w:val="24"/>
          <w:lang w:eastAsia="tr-TR"/>
        </w:rPr>
      </w:pPr>
      <w:bookmarkStart w:id="0" w:name="_Hlk158279174"/>
      <w:r>
        <w:rPr>
          <w:rFonts w:ascii="Times New Roman" w:hAnsi="Times New Roman" w:cs="Times New Roman"/>
          <w:b/>
          <w:bCs/>
          <w:sz w:val="24"/>
          <w:szCs w:val="24"/>
          <w:lang w:eastAsia="tr-TR"/>
        </w:rPr>
        <w:t>1774 sayılı Kimlik Bildirim Kanununun;</w:t>
      </w:r>
      <w:bookmarkEnd w:id="0"/>
    </w:p>
    <w:p w:rsidR="00C05CD0" w:rsidRDefault="00C05CD0" w:rsidP="00C05CD0">
      <w:pPr>
        <w:numPr>
          <w:ilvl w:val="0"/>
          <w:numId w:val="1"/>
        </w:numPr>
        <w:contextualSpacing/>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“Madde 6 – Şehir, kasaba ve köy sınırları içindeki;</w:t>
      </w:r>
    </w:p>
    <w:p w:rsidR="00C05CD0" w:rsidRDefault="00C05CD0" w:rsidP="00C05CD0">
      <w:pPr>
        <w:numPr>
          <w:ilvl w:val="0"/>
          <w:numId w:val="1"/>
        </w:numPr>
        <w:contextualSpacing/>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Her çeşit ticaret ve sanat amacı güden iş yerlerinde çalışanlar ve buralarda her türlü barındırmalar için iş yerlerinin sorumlu işleticisi tarafından, çalışanlarını örneğine uygun kimlik belgesi doldurularak üç gün içinde genel kolluk örgütüne verilmesi zorunludur.” İbaresi bulunmaktadır.</w:t>
      </w:r>
    </w:p>
    <w:p w:rsidR="00C05CD0" w:rsidRDefault="00C05CD0" w:rsidP="00C05CD0">
      <w:pPr>
        <w:ind w:left="708"/>
        <w:jc w:val="both"/>
        <w:rPr>
          <w:rFonts w:ascii="Times New Roman" w:hAnsi="Times New Roman" w:cs="Times New Roman"/>
          <w:b/>
          <w:bCs/>
          <w:sz w:val="24"/>
          <w:szCs w:val="24"/>
        </w:rPr>
      </w:pPr>
    </w:p>
    <w:p w:rsidR="00C05CD0" w:rsidRDefault="00C05CD0" w:rsidP="00C05CD0">
      <w:pPr>
        <w:ind w:left="708"/>
        <w:jc w:val="both"/>
        <w:rPr>
          <w:rFonts w:ascii="Times New Roman" w:hAnsi="Times New Roman" w:cs="Times New Roman"/>
          <w:b/>
          <w:bCs/>
          <w:sz w:val="24"/>
          <w:szCs w:val="24"/>
        </w:rPr>
      </w:pPr>
    </w:p>
    <w:p w:rsidR="00C05CD0" w:rsidRDefault="00C05CD0" w:rsidP="00C05CD0">
      <w:pPr>
        <w:numPr>
          <w:ilvl w:val="0"/>
          <w:numId w:val="1"/>
        </w:numPr>
        <w:contextualSpacing/>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Bu kapsamda işyerinizde çalışan bütün personelin EGM sistemine bildiriminin yapılması gerekmektedir.</w:t>
      </w:r>
    </w:p>
    <w:p w:rsidR="00C05CD0" w:rsidRDefault="00C05CD0" w:rsidP="00C05CD0">
      <w:pPr>
        <w:ind w:left="708"/>
        <w:jc w:val="both"/>
        <w:rPr>
          <w:rFonts w:ascii="Times New Roman" w:hAnsi="Times New Roman" w:cs="Times New Roman"/>
          <w:sz w:val="24"/>
          <w:szCs w:val="24"/>
        </w:rPr>
      </w:pPr>
    </w:p>
    <w:p w:rsidR="00C05CD0" w:rsidRDefault="00C05CD0" w:rsidP="00C05CD0">
      <w:pPr>
        <w:numPr>
          <w:ilvl w:val="0"/>
          <w:numId w:val="1"/>
        </w:numPr>
        <w:contextualSpacing/>
        <w:jc w:val="both"/>
        <w:rPr>
          <w:rFonts w:ascii="Times New Roman" w:hAnsi="Times New Roman" w:cs="Times New Roman"/>
          <w:b/>
          <w:bCs/>
          <w:color w:val="FF0000"/>
          <w:sz w:val="24"/>
          <w:szCs w:val="24"/>
          <w:lang w:eastAsia="tr-TR"/>
        </w:rPr>
      </w:pPr>
      <w:r>
        <w:rPr>
          <w:rFonts w:ascii="Times New Roman" w:hAnsi="Times New Roman" w:cs="Times New Roman"/>
          <w:b/>
          <w:bCs/>
          <w:sz w:val="24"/>
          <w:szCs w:val="24"/>
          <w:lang w:eastAsia="tr-TR"/>
        </w:rPr>
        <w:t xml:space="preserve">1774 Sayılı kanun kapsamında çalışan personelin bildiriminin yapılmamasının </w:t>
      </w:r>
      <w:r>
        <w:rPr>
          <w:rFonts w:ascii="Times New Roman" w:hAnsi="Times New Roman" w:cs="Times New Roman"/>
          <w:b/>
          <w:bCs/>
          <w:color w:val="FF0000"/>
          <w:sz w:val="24"/>
          <w:szCs w:val="24"/>
          <w:lang w:eastAsia="tr-TR"/>
        </w:rPr>
        <w:t xml:space="preserve">“1(bir) çalışanın 1 (bir) günlün idari para cezası 267,00 TL” </w:t>
      </w:r>
      <w:proofErr w:type="spellStart"/>
      <w:r>
        <w:rPr>
          <w:rFonts w:ascii="Times New Roman" w:hAnsi="Times New Roman" w:cs="Times New Roman"/>
          <w:b/>
          <w:bCs/>
          <w:color w:val="FF0000"/>
          <w:sz w:val="24"/>
          <w:szCs w:val="24"/>
          <w:lang w:eastAsia="tr-TR"/>
        </w:rPr>
        <w:t>dir</w:t>
      </w:r>
      <w:proofErr w:type="spellEnd"/>
      <w:r>
        <w:rPr>
          <w:rFonts w:ascii="Times New Roman" w:hAnsi="Times New Roman" w:cs="Times New Roman"/>
          <w:b/>
          <w:bCs/>
          <w:color w:val="FF0000"/>
          <w:sz w:val="24"/>
          <w:szCs w:val="24"/>
          <w:lang w:eastAsia="tr-TR"/>
        </w:rPr>
        <w:t>.</w:t>
      </w:r>
    </w:p>
    <w:p w:rsidR="00C05CD0" w:rsidRDefault="00C05CD0" w:rsidP="00C05CD0">
      <w:pPr>
        <w:numPr>
          <w:ilvl w:val="0"/>
          <w:numId w:val="1"/>
        </w:numPr>
        <w:contextualSpacing/>
        <w:jc w:val="both"/>
        <w:rPr>
          <w:rFonts w:ascii="Times New Roman" w:hAnsi="Times New Roman" w:cs="Times New Roman"/>
          <w:b/>
          <w:bCs/>
          <w:color w:val="FF0000"/>
          <w:sz w:val="24"/>
          <w:szCs w:val="24"/>
          <w:lang w:eastAsia="tr-TR"/>
        </w:rPr>
      </w:pPr>
      <w:r>
        <w:rPr>
          <w:rFonts w:ascii="Times New Roman" w:hAnsi="Times New Roman" w:cs="Times New Roman"/>
          <w:b/>
          <w:bCs/>
          <w:color w:val="FF0000"/>
          <w:sz w:val="24"/>
          <w:szCs w:val="24"/>
          <w:lang w:eastAsia="tr-TR"/>
        </w:rPr>
        <w:t>Cezai işlem hesaplanırken “Çalışan sayısı  X  267  X  Gün Sayısı” şeklinde hesaplanır.</w:t>
      </w:r>
    </w:p>
    <w:p w:rsidR="00C05CD0" w:rsidRDefault="00C05CD0" w:rsidP="00C05CD0">
      <w:pPr>
        <w:ind w:left="708"/>
        <w:jc w:val="both"/>
        <w:rPr>
          <w:rFonts w:ascii="Times New Roman" w:hAnsi="Times New Roman" w:cs="Times New Roman"/>
          <w:b/>
          <w:bCs/>
          <w:sz w:val="24"/>
          <w:szCs w:val="24"/>
        </w:rPr>
      </w:pPr>
    </w:p>
    <w:p w:rsidR="00C05CD0" w:rsidRDefault="00C05CD0" w:rsidP="00C05CD0">
      <w:pPr>
        <w:numPr>
          <w:ilvl w:val="0"/>
          <w:numId w:val="1"/>
        </w:numPr>
        <w:contextualSpacing/>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KBS (KİMLİK BİLDİRİM SİSTEMİ)’NE </w:t>
      </w:r>
      <w:proofErr w:type="gramStart"/>
      <w:r>
        <w:rPr>
          <w:rFonts w:ascii="Times New Roman" w:hAnsi="Times New Roman" w:cs="Times New Roman"/>
          <w:b/>
          <w:bCs/>
          <w:sz w:val="24"/>
          <w:szCs w:val="24"/>
          <w:lang w:eastAsia="tr-TR"/>
        </w:rPr>
        <w:t>DAHİL</w:t>
      </w:r>
      <w:proofErr w:type="gramEnd"/>
      <w:r>
        <w:rPr>
          <w:rFonts w:ascii="Times New Roman" w:hAnsi="Times New Roman" w:cs="Times New Roman"/>
          <w:b/>
          <w:bCs/>
          <w:sz w:val="24"/>
          <w:szCs w:val="24"/>
          <w:lang w:eastAsia="tr-TR"/>
        </w:rPr>
        <w:t xml:space="preserve"> OLMAK VE ÇALIŞAN KİMLİK BİLDİRİMİNİ YAPMAK İÇİN EKTE GÖNDERİLEN FORMLARIN AŞAĞIDA BELİRTİLDİĞİ ŞEKİLDE DÜZENLENMESİ  VE </w:t>
      </w:r>
      <w:r>
        <w:rPr>
          <w:rFonts w:ascii="Times New Roman" w:hAnsi="Times New Roman" w:cs="Times New Roman"/>
          <w:b/>
          <w:bCs/>
          <w:sz w:val="24"/>
          <w:szCs w:val="24"/>
          <w:highlight w:val="yellow"/>
          <w:lang w:eastAsia="tr-TR"/>
        </w:rPr>
        <w:t>BAĞLI BULUNDUKLARI POLİS MERKEZİNE (İş kazası veya işyerinden hırsızlık konusunda müracaat ettikleri Polis Merkezi)</w:t>
      </w:r>
      <w:r>
        <w:rPr>
          <w:rFonts w:ascii="Times New Roman" w:hAnsi="Times New Roman" w:cs="Times New Roman"/>
          <w:b/>
          <w:bCs/>
          <w:sz w:val="24"/>
          <w:szCs w:val="24"/>
          <w:lang w:eastAsia="tr-TR"/>
        </w:rPr>
        <w:t xml:space="preserve"> SORUMLU İŞLETİCİ (KBS İÇİN YETKİLENDİRİLEN KİŞİ)  VEYA YETKİLİ KİŞİ TARAFINDAN FİZİKİ OLARAK TESLİM EDİLMESİ GEREKMEKTEDİR. </w:t>
      </w:r>
    </w:p>
    <w:p w:rsidR="00C05CD0" w:rsidRDefault="00C05CD0" w:rsidP="00C05CD0">
      <w:pPr>
        <w:pStyle w:val="ListeParagraf"/>
        <w:rPr>
          <w:rFonts w:ascii="Times New Roman" w:hAnsi="Times New Roman" w:cs="Times New Roman"/>
          <w:b/>
          <w:bCs/>
          <w:sz w:val="24"/>
          <w:szCs w:val="24"/>
        </w:rPr>
      </w:pPr>
    </w:p>
    <w:p w:rsidR="00C05CD0" w:rsidRDefault="00C05CD0" w:rsidP="00C05CD0">
      <w:pPr>
        <w:numPr>
          <w:ilvl w:val="0"/>
          <w:numId w:val="1"/>
        </w:numPr>
        <w:contextualSpacing/>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EVRAKLAR TESLİM EDİLDİKTEN SONRA FORMDA BELİRTİLEN İŞYERİ E-POSTA ADRESİNE </w:t>
      </w:r>
      <w:proofErr w:type="spellStart"/>
      <w:r>
        <w:rPr>
          <w:rFonts w:ascii="Times New Roman" w:hAnsi="Times New Roman" w:cs="Times New Roman"/>
          <w:b/>
          <w:bCs/>
          <w:sz w:val="24"/>
          <w:szCs w:val="24"/>
          <w:lang w:eastAsia="tr-TR"/>
        </w:rPr>
        <w:t>EGM’den</w:t>
      </w:r>
      <w:proofErr w:type="spellEnd"/>
      <w:r>
        <w:rPr>
          <w:rFonts w:ascii="Times New Roman" w:hAnsi="Times New Roman" w:cs="Times New Roman"/>
          <w:b/>
          <w:bCs/>
          <w:sz w:val="24"/>
          <w:szCs w:val="24"/>
          <w:lang w:eastAsia="tr-TR"/>
        </w:rPr>
        <w:t xml:space="preserve"> ŞİFRE GELECEK, GELEN ŞİFRE İLE </w:t>
      </w:r>
      <w:hyperlink r:id="rId5" w:history="1">
        <w:r>
          <w:rPr>
            <w:rStyle w:val="Kpr"/>
            <w:rFonts w:ascii="Times New Roman" w:hAnsi="Times New Roman" w:cs="Times New Roman"/>
            <w:sz w:val="28"/>
            <w:szCs w:val="28"/>
            <w:lang w:eastAsia="tr-TR"/>
          </w:rPr>
          <w:t>https://kbscalisan.egm.gov.tr/</w:t>
        </w:r>
      </w:hyperlink>
      <w:r>
        <w:rPr>
          <w:rFonts w:ascii="Times New Roman" w:hAnsi="Times New Roman" w:cs="Times New Roman"/>
          <w:sz w:val="28"/>
          <w:szCs w:val="28"/>
          <w:lang w:eastAsia="tr-TR"/>
        </w:rPr>
        <w:t xml:space="preserve"> </w:t>
      </w:r>
      <w:r>
        <w:rPr>
          <w:rFonts w:ascii="Times New Roman" w:hAnsi="Times New Roman" w:cs="Times New Roman"/>
          <w:b/>
          <w:bCs/>
          <w:sz w:val="24"/>
          <w:szCs w:val="24"/>
          <w:lang w:eastAsia="tr-TR"/>
        </w:rPr>
        <w:t xml:space="preserve">ADRESİNDEN GİRİŞ YAPILARAK ÇALIŞANLARIN SİSTEM ÜZERİNDEN EMNİYETE BİLDİRİLMESİ </w:t>
      </w:r>
      <w:r>
        <w:rPr>
          <w:rFonts w:ascii="Times New Roman" w:hAnsi="Times New Roman" w:cs="Times New Roman"/>
          <w:b/>
          <w:bCs/>
          <w:sz w:val="24"/>
          <w:szCs w:val="24"/>
          <w:highlight w:val="yellow"/>
          <w:lang w:eastAsia="tr-TR"/>
        </w:rPr>
        <w:t>GEREKMEKTEDİR.</w:t>
      </w:r>
    </w:p>
    <w:p w:rsidR="00C05CD0" w:rsidRDefault="00C05CD0" w:rsidP="00C05CD0">
      <w:pPr>
        <w:ind w:left="708"/>
        <w:jc w:val="both"/>
        <w:rPr>
          <w:rFonts w:ascii="Times New Roman" w:hAnsi="Times New Roman" w:cs="Times New Roman"/>
          <w:b/>
          <w:bCs/>
          <w:sz w:val="24"/>
          <w:szCs w:val="24"/>
        </w:rPr>
      </w:pPr>
    </w:p>
    <w:p w:rsidR="00C05CD0" w:rsidRDefault="00C05CD0" w:rsidP="00C05CD0">
      <w:pPr>
        <w:ind w:left="708"/>
        <w:jc w:val="both"/>
        <w:rPr>
          <w:rFonts w:ascii="Times New Roman" w:hAnsi="Times New Roman" w:cs="Times New Roman"/>
          <w:b/>
          <w:bCs/>
          <w:sz w:val="24"/>
          <w:szCs w:val="24"/>
        </w:rPr>
      </w:pPr>
      <w:r>
        <w:rPr>
          <w:rFonts w:ascii="Times New Roman" w:hAnsi="Times New Roman" w:cs="Times New Roman"/>
          <w:b/>
          <w:bCs/>
          <w:sz w:val="24"/>
          <w:szCs w:val="24"/>
        </w:rPr>
        <w:t>FORMLAR DÜZENLENİRKEN DİKKAT EDİLMESİ GEREREKEN HUSUSLAR</w:t>
      </w:r>
    </w:p>
    <w:p w:rsidR="00C05CD0" w:rsidRDefault="00C05CD0" w:rsidP="00C05CD0">
      <w:pPr>
        <w:numPr>
          <w:ilvl w:val="0"/>
          <w:numId w:val="1"/>
        </w:numPr>
        <w:contextualSpacing/>
        <w:jc w:val="both"/>
        <w:rPr>
          <w:rFonts w:ascii="Times New Roman" w:hAnsi="Times New Roman" w:cs="Times New Roman"/>
          <w:b/>
          <w:bCs/>
          <w:color w:val="FF0000"/>
          <w:sz w:val="24"/>
          <w:szCs w:val="24"/>
          <w:lang w:eastAsia="tr-TR"/>
        </w:rPr>
      </w:pPr>
      <w:r>
        <w:rPr>
          <w:rFonts w:ascii="Times New Roman" w:hAnsi="Times New Roman" w:cs="Times New Roman"/>
          <w:b/>
          <w:bCs/>
          <w:color w:val="FF0000"/>
          <w:sz w:val="24"/>
          <w:szCs w:val="24"/>
          <w:lang w:eastAsia="tr-TR"/>
        </w:rPr>
        <w:t>İlk üç form Emniyete getirilecek olanlar. Diğer form bilgilendirme amaçlı.</w:t>
      </w:r>
    </w:p>
    <w:p w:rsidR="00C05CD0" w:rsidRDefault="00C05CD0" w:rsidP="00C05CD0">
      <w:pPr>
        <w:numPr>
          <w:ilvl w:val="0"/>
          <w:numId w:val="1"/>
        </w:numPr>
        <w:contextualSpacing/>
        <w:jc w:val="both"/>
        <w:rPr>
          <w:rFonts w:ascii="Times New Roman" w:hAnsi="Times New Roman" w:cs="Times New Roman"/>
          <w:b/>
          <w:bCs/>
          <w:color w:val="FF0000"/>
          <w:sz w:val="24"/>
          <w:szCs w:val="24"/>
          <w:lang w:eastAsia="tr-TR"/>
        </w:rPr>
      </w:pPr>
      <w:r>
        <w:rPr>
          <w:rFonts w:ascii="Times New Roman" w:hAnsi="Times New Roman" w:cs="Times New Roman"/>
          <w:b/>
          <w:bCs/>
          <w:color w:val="FF0000"/>
          <w:sz w:val="24"/>
          <w:szCs w:val="24"/>
          <w:lang w:eastAsia="tr-TR"/>
        </w:rPr>
        <w:t>Dilekçe örneğinin alt kısmında (Ekler bölümü) harici olarak gelecek belgeler yazıyor.</w:t>
      </w:r>
    </w:p>
    <w:p w:rsidR="00C05CD0" w:rsidRDefault="00C05CD0" w:rsidP="00C05CD0">
      <w:pPr>
        <w:numPr>
          <w:ilvl w:val="0"/>
          <w:numId w:val="1"/>
        </w:numPr>
        <w:contextualSpacing/>
        <w:jc w:val="both"/>
        <w:rPr>
          <w:rFonts w:ascii="Times New Roman" w:hAnsi="Times New Roman" w:cs="Times New Roman"/>
          <w:b/>
          <w:bCs/>
          <w:color w:val="FF0000"/>
          <w:sz w:val="24"/>
          <w:szCs w:val="24"/>
          <w:lang w:eastAsia="tr-TR"/>
        </w:rPr>
      </w:pPr>
      <w:r>
        <w:rPr>
          <w:rFonts w:ascii="Times New Roman" w:hAnsi="Times New Roman" w:cs="Times New Roman"/>
          <w:b/>
          <w:bCs/>
          <w:color w:val="FF0000"/>
          <w:sz w:val="24"/>
          <w:szCs w:val="24"/>
          <w:lang w:eastAsia="tr-TR"/>
        </w:rPr>
        <w:t>Dilekçede KBS (Kimlik Bildirim Sistemi) için bir kişinin yetkilendirilmesi için bilgileri yazılıyor.</w:t>
      </w:r>
    </w:p>
    <w:p w:rsidR="00C05CD0" w:rsidRDefault="00C05CD0" w:rsidP="00C05CD0">
      <w:pPr>
        <w:numPr>
          <w:ilvl w:val="0"/>
          <w:numId w:val="1"/>
        </w:numPr>
        <w:contextualSpacing/>
        <w:jc w:val="both"/>
        <w:rPr>
          <w:rFonts w:ascii="Times New Roman" w:hAnsi="Times New Roman" w:cs="Times New Roman"/>
          <w:b/>
          <w:bCs/>
          <w:color w:val="FF0000"/>
          <w:sz w:val="24"/>
          <w:szCs w:val="24"/>
          <w:lang w:eastAsia="tr-TR"/>
        </w:rPr>
      </w:pPr>
      <w:r>
        <w:rPr>
          <w:rFonts w:ascii="Times New Roman" w:hAnsi="Times New Roman" w:cs="Times New Roman"/>
          <w:b/>
          <w:bCs/>
          <w:color w:val="FF0000"/>
          <w:sz w:val="24"/>
          <w:szCs w:val="24"/>
          <w:lang w:eastAsia="tr-TR"/>
        </w:rPr>
        <w:t>Dilekçede belirtilen kişi, FORM-1 de kullanıcı sorumlusu bölümüne yazılacak kişi olacak.</w:t>
      </w:r>
    </w:p>
    <w:p w:rsidR="00C05CD0" w:rsidRDefault="00C05CD0" w:rsidP="00C05CD0">
      <w:pPr>
        <w:numPr>
          <w:ilvl w:val="0"/>
          <w:numId w:val="1"/>
        </w:numPr>
        <w:contextualSpacing/>
        <w:jc w:val="both"/>
        <w:rPr>
          <w:rFonts w:ascii="Times New Roman" w:hAnsi="Times New Roman" w:cs="Times New Roman"/>
          <w:b/>
          <w:bCs/>
          <w:color w:val="FF0000"/>
          <w:sz w:val="24"/>
          <w:szCs w:val="24"/>
          <w:lang w:eastAsia="tr-TR"/>
        </w:rPr>
      </w:pPr>
      <w:r>
        <w:rPr>
          <w:rFonts w:ascii="Times New Roman" w:hAnsi="Times New Roman" w:cs="Times New Roman"/>
          <w:b/>
          <w:bCs/>
          <w:color w:val="FF0000"/>
          <w:sz w:val="24"/>
          <w:szCs w:val="24"/>
          <w:lang w:eastAsia="tr-TR"/>
        </w:rPr>
        <w:t xml:space="preserve">Dilekçeyi ve diğer kanuni temsilci alanlarını imzalayacak kişi, imza </w:t>
      </w:r>
      <w:proofErr w:type="spellStart"/>
      <w:r>
        <w:rPr>
          <w:rFonts w:ascii="Times New Roman" w:hAnsi="Times New Roman" w:cs="Times New Roman"/>
          <w:b/>
          <w:bCs/>
          <w:color w:val="FF0000"/>
          <w:sz w:val="24"/>
          <w:szCs w:val="24"/>
          <w:lang w:eastAsia="tr-TR"/>
        </w:rPr>
        <w:t>sirküsünde</w:t>
      </w:r>
      <w:proofErr w:type="spellEnd"/>
      <w:r>
        <w:rPr>
          <w:rFonts w:ascii="Times New Roman" w:hAnsi="Times New Roman" w:cs="Times New Roman"/>
          <w:b/>
          <w:bCs/>
          <w:color w:val="FF0000"/>
          <w:sz w:val="24"/>
          <w:szCs w:val="24"/>
          <w:lang w:eastAsia="tr-TR"/>
        </w:rPr>
        <w:t xml:space="preserve"> yetkisi olan kişi olmak durumundadır.</w:t>
      </w:r>
    </w:p>
    <w:p w:rsidR="00C05CD0" w:rsidRDefault="00C05CD0" w:rsidP="00C05CD0">
      <w:pPr>
        <w:numPr>
          <w:ilvl w:val="0"/>
          <w:numId w:val="1"/>
        </w:numPr>
        <w:contextualSpacing/>
        <w:jc w:val="both"/>
        <w:rPr>
          <w:rFonts w:ascii="Times New Roman" w:hAnsi="Times New Roman" w:cs="Times New Roman"/>
          <w:b/>
          <w:bCs/>
          <w:color w:val="FF0000"/>
          <w:sz w:val="24"/>
          <w:szCs w:val="24"/>
          <w:lang w:eastAsia="tr-TR"/>
        </w:rPr>
      </w:pPr>
      <w:r>
        <w:rPr>
          <w:rFonts w:ascii="Times New Roman" w:hAnsi="Times New Roman" w:cs="Times New Roman"/>
          <w:b/>
          <w:bCs/>
          <w:color w:val="FF0000"/>
          <w:sz w:val="24"/>
          <w:szCs w:val="24"/>
          <w:lang w:eastAsia="tr-TR"/>
        </w:rPr>
        <w:t>İmza alanlarına işyeri kaşesi basılacak.</w:t>
      </w:r>
    </w:p>
    <w:p w:rsidR="001056AB" w:rsidRDefault="001056AB">
      <w:bookmarkStart w:id="1" w:name="_GoBack"/>
      <w:bookmarkEnd w:id="1"/>
    </w:p>
    <w:sectPr w:rsidR="00105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031C8"/>
    <w:multiLevelType w:val="hybridMultilevel"/>
    <w:tmpl w:val="F258D7A6"/>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D0"/>
    <w:rsid w:val="001056AB"/>
    <w:rsid w:val="00C0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CD68"/>
  <w15:chartTrackingRefBased/>
  <w15:docId w15:val="{38DAC59E-1FC6-43E9-9894-AF6E6686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CD0"/>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05CD0"/>
    <w:rPr>
      <w:color w:val="0563C1"/>
      <w:u w:val="single"/>
    </w:rPr>
  </w:style>
  <w:style w:type="paragraph" w:styleId="ListeParagraf">
    <w:name w:val="List Paragraph"/>
    <w:basedOn w:val="Normal"/>
    <w:uiPriority w:val="34"/>
    <w:qFormat/>
    <w:rsid w:val="00C05CD0"/>
    <w:pPr>
      <w:ind w:left="720"/>
      <w:contextualSpacing/>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3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gm.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1721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1</cp:revision>
  <dcterms:created xsi:type="dcterms:W3CDTF">2024-09-11T11:08:00Z</dcterms:created>
  <dcterms:modified xsi:type="dcterms:W3CDTF">2024-09-11T11:10:00Z</dcterms:modified>
</cp:coreProperties>
</file>